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A" w:rsidRDefault="00D14B2A" w:rsidP="00D14B2A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809750" cy="1390650"/>
            <wp:effectExtent l="19050" t="0" r="0" b="0"/>
            <wp:docPr id="2" name="Kép 2" descr="C:\Users\Felhasználó\Desktop\EFOP 392\szechenyi_20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használó\Desktop\EFOP 392\szechenyi_2020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54" cy="139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2A" w:rsidRDefault="00D14B2A" w:rsidP="00D14B2A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57CE" w:rsidRDefault="00D20C7F" w:rsidP="00D14B2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Tömörkény Község</w:t>
      </w:r>
      <w:r w:rsidR="007A440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C054A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D14B2A" w:rsidRDefault="00D14B2A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43E" w:rsidRPr="00A63DEA" w:rsidRDefault="00E9343E" w:rsidP="00E9343E">
      <w:pPr>
        <w:jc w:val="center"/>
        <w:rPr>
          <w:color w:val="000000" w:themeColor="text1"/>
        </w:rPr>
      </w:pPr>
      <w:r w:rsidRPr="00A63DEA">
        <w:rPr>
          <w:color w:val="000000" w:themeColor="text1"/>
        </w:rPr>
        <w:t>az EFOP 3.9.2-16-2017-00005 számú projektben az önkormányzat által fenntartott humán szolgáltatásban dolgozók számára</w:t>
      </w: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32C96" w:rsidRPr="00E9343E" w:rsidRDefault="00D20C7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Tömörkény Község</w:t>
      </w:r>
      <w:r w:rsidR="009516CE" w:rsidRPr="00E9343E">
        <w:rPr>
          <w:rFonts w:ascii="Times New Roman" w:hAnsi="Times New Roman" w:cs="Times New Roman"/>
          <w:sz w:val="24"/>
          <w:szCs w:val="24"/>
        </w:rPr>
        <w:t xml:space="preserve">i </w:t>
      </w:r>
      <w:r w:rsidR="00192690" w:rsidRPr="00E9343E">
        <w:rPr>
          <w:rFonts w:ascii="Times New Roman" w:hAnsi="Times New Roman" w:cs="Times New Roman"/>
          <w:sz w:val="24"/>
          <w:szCs w:val="24"/>
        </w:rPr>
        <w:t>Önko</w:t>
      </w:r>
      <w:r w:rsidR="00632C96" w:rsidRPr="00E9343E">
        <w:rPr>
          <w:rFonts w:ascii="Times New Roman" w:hAnsi="Times New Roman" w:cs="Times New Roman"/>
          <w:sz w:val="24"/>
          <w:szCs w:val="24"/>
        </w:rPr>
        <w:t>rmányzat Képviselő-testülete</w:t>
      </w:r>
      <w:r w:rsidR="00B54793" w:rsidRPr="00E93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32C96" w:rsidRPr="00E9343E">
        <w:rPr>
          <w:rFonts w:ascii="Times New Roman" w:hAnsi="Times New Roman" w:cs="Times New Roman"/>
          <w:sz w:val="24"/>
          <w:szCs w:val="24"/>
        </w:rPr>
        <w:t>/2018</w:t>
      </w:r>
      <w:r w:rsidR="00B54793" w:rsidRPr="00E9343E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IV.27</w:t>
      </w:r>
      <w:r w:rsidR="00B54793" w:rsidRPr="00E9343E">
        <w:rPr>
          <w:rFonts w:ascii="Times New Roman" w:hAnsi="Times New Roman" w:cs="Times New Roman"/>
          <w:sz w:val="24"/>
          <w:szCs w:val="24"/>
        </w:rPr>
        <w:t xml:space="preserve">.) önkormányzati </w:t>
      </w:r>
      <w:r w:rsidR="0083011E" w:rsidRPr="00E9343E">
        <w:rPr>
          <w:rFonts w:ascii="Times New Roman" w:hAnsi="Times New Roman" w:cs="Times New Roman"/>
          <w:sz w:val="24"/>
          <w:szCs w:val="24"/>
        </w:rPr>
        <w:t>határozat</w:t>
      </w:r>
      <w:r w:rsidR="00632C96" w:rsidRPr="00E9343E">
        <w:rPr>
          <w:rFonts w:ascii="Times New Roman" w:hAnsi="Times New Roman" w:cs="Times New Roman"/>
          <w:sz w:val="24"/>
          <w:szCs w:val="24"/>
        </w:rPr>
        <w:t xml:space="preserve"> szerint, a Tisza-menti virágzás Ösztöndíj Szabályzat elfogadásával,az EFOP 3.9.2.-16-2017-00005 számú projekt keretein belül </w:t>
      </w:r>
      <w:r w:rsidR="00E9343E" w:rsidRPr="00E9343E">
        <w:rPr>
          <w:rFonts w:ascii="Times New Roman" w:hAnsi="Times New Roman" w:cs="Times New Roman"/>
          <w:sz w:val="24"/>
          <w:szCs w:val="24"/>
        </w:rPr>
        <w:t xml:space="preserve">a </w:t>
      </w:r>
      <w:r w:rsidR="00E9343E" w:rsidRPr="00E9343E">
        <w:rPr>
          <w:rFonts w:ascii="Times New Roman" w:hAnsi="Times New Roman" w:cs="Times New Roman"/>
          <w:color w:val="000000" w:themeColor="text1"/>
        </w:rPr>
        <w:t>humán szolgáltatások területén dolgozó szakemberek számára, átképzésük idejére a tanulmányok alatt felmerülő költségek enyhítése, ily módon a folyamatos szakember-ellátás biztosítása</w:t>
      </w:r>
      <w:r w:rsidR="00E9343E">
        <w:rPr>
          <w:rFonts w:ascii="Times New Roman" w:hAnsi="Times New Roman" w:cs="Times New Roman"/>
          <w:color w:val="000000" w:themeColor="text1"/>
        </w:rPr>
        <w:t xml:space="preserve"> érdekében.</w:t>
      </w:r>
    </w:p>
    <w:p w:rsidR="00E9343E" w:rsidRDefault="00E9343E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7E4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color w:val="000000" w:themeColor="text1"/>
        </w:rPr>
        <w:t xml:space="preserve">A Szabályzat hatálya kiterjed a Csongrád, Csanytelek, Felgyő, Tiszasas és Tömörkény településen dolgozó önkormányzati fenntartásban működtetett humán szolgáltatások területén dolgozó azon szakemberek számára, akik védőnői, óvodai, egészségügyi és szociális ellátás területén dolgoznak és vállalják, hogy a pályázati kiírásban </w:t>
      </w:r>
      <w:r w:rsidR="002F34B6">
        <w:rPr>
          <w:color w:val="000000" w:themeColor="text1"/>
        </w:rPr>
        <w:t>vállalt</w:t>
      </w:r>
      <w:r w:rsidRPr="00A63DEA">
        <w:rPr>
          <w:color w:val="000000" w:themeColor="text1"/>
        </w:rPr>
        <w:t xml:space="preserve"> képzést elvégzik.</w:t>
      </w:r>
    </w:p>
    <w:p w:rsidR="002F34B6" w:rsidRDefault="002F34B6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Pályázat keretén belül támogatott képzések:</w:t>
      </w:r>
    </w:p>
    <w:p w:rsidR="002F34B6" w:rsidRDefault="002F34B6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családterapeuta</w:t>
      </w:r>
    </w:p>
    <w:p w:rsidR="002F34B6" w:rsidRDefault="002F34B6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ló terapeuta</w:t>
      </w:r>
    </w:p>
    <w:p w:rsidR="002F34B6" w:rsidRDefault="002F34B6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mentálhigiénés asszisztens</w:t>
      </w:r>
    </w:p>
    <w:p w:rsidR="002F34B6" w:rsidRPr="00A63DEA" w:rsidRDefault="002F34B6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Csongrád Városi Önkormányzat vonatkozásában 5 fő részesülhet támogatásban, a megjelölt településeken pedig 1-1 fő.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1B86" w:rsidRPr="00807E4A" w:rsidRDefault="00E9496A" w:rsidP="00B11B86">
      <w:pPr>
        <w:pStyle w:val="NormlWeb"/>
        <w:jc w:val="both"/>
        <w:rPr>
          <w:color w:val="auto"/>
        </w:rPr>
      </w:pPr>
      <w:r w:rsidRPr="00807E4A">
        <w:rPr>
          <w:b/>
          <w:color w:val="auto"/>
          <w:u w:val="single"/>
        </w:rPr>
        <w:t>A pályázat benyújtásának határideje és módja</w:t>
      </w:r>
      <w:r w:rsidR="0038685F" w:rsidRPr="00807E4A">
        <w:rPr>
          <w:b/>
          <w:color w:val="auto"/>
          <w:u w:val="single"/>
        </w:rPr>
        <w:t>, a határidő elmulasztásának jogkövetkezményei</w:t>
      </w:r>
      <w:r w:rsidRPr="00807E4A">
        <w:rPr>
          <w:b/>
          <w:color w:val="auto"/>
          <w:u w:val="single"/>
        </w:rPr>
        <w:t>:</w:t>
      </w:r>
      <w:r w:rsidR="00B11B86" w:rsidRPr="00807E4A">
        <w:rPr>
          <w:color w:val="auto"/>
        </w:rPr>
        <w:t xml:space="preserve"> </w:t>
      </w:r>
    </w:p>
    <w:p w:rsidR="0038685F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B54793">
        <w:rPr>
          <w:rFonts w:ascii="Times New Roman" w:hAnsi="Times New Roman" w:cs="Times New Roman"/>
          <w:b/>
          <w:sz w:val="24"/>
          <w:szCs w:val="24"/>
        </w:rPr>
        <w:t xml:space="preserve">újtásának határideje </w:t>
      </w:r>
      <w:r w:rsidR="00A11265">
        <w:rPr>
          <w:rFonts w:ascii="Times New Roman" w:hAnsi="Times New Roman" w:cs="Times New Roman"/>
          <w:b/>
          <w:sz w:val="24"/>
          <w:szCs w:val="24"/>
        </w:rPr>
        <w:t xml:space="preserve">a Rendelet alapján </w:t>
      </w:r>
      <w:r w:rsidR="00B54793">
        <w:rPr>
          <w:rFonts w:ascii="Times New Roman" w:hAnsi="Times New Roman" w:cs="Times New Roman"/>
          <w:b/>
          <w:sz w:val="24"/>
          <w:szCs w:val="24"/>
        </w:rPr>
        <w:t>2018. június 30</w:t>
      </w:r>
      <w:r w:rsidR="00A92C8C">
        <w:rPr>
          <w:rFonts w:ascii="Times New Roman" w:hAnsi="Times New Roman" w:cs="Times New Roman"/>
          <w:b/>
          <w:sz w:val="24"/>
          <w:szCs w:val="24"/>
        </w:rPr>
        <w:t>.</w:t>
      </w:r>
      <w:r w:rsidR="00A11265">
        <w:rPr>
          <w:rFonts w:ascii="Times New Roman" w:hAnsi="Times New Roman" w:cs="Times New Roman"/>
          <w:b/>
          <w:sz w:val="24"/>
          <w:szCs w:val="24"/>
        </w:rPr>
        <w:t xml:space="preserve"> napja.</w:t>
      </w:r>
      <w:r w:rsidR="00A9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265" w:rsidRPr="0093634F">
        <w:rPr>
          <w:rFonts w:ascii="Times New Roman" w:hAnsi="Times New Roman" w:cs="Times New Roman"/>
          <w:b/>
          <w:sz w:val="24"/>
          <w:szCs w:val="24"/>
        </w:rPr>
        <w:t>(Tekintettel arra, hogy a 2018. évben június 30. szombati napra esik, a pályázat leadási határideje 2018. július 2. napján</w:t>
      </w:r>
      <w:r w:rsidR="00A11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265" w:rsidRPr="0093634F">
        <w:rPr>
          <w:rFonts w:ascii="Times New Roman" w:hAnsi="Times New Roman" w:cs="Times New Roman"/>
          <w:b/>
          <w:sz w:val="24"/>
          <w:szCs w:val="24"/>
        </w:rPr>
        <w:t>16:00).</w:t>
      </w:r>
      <w:r w:rsidR="00A11265">
        <w:rPr>
          <w:rFonts w:ascii="Times New Roman" w:hAnsi="Times New Roman" w:cs="Times New Roman"/>
          <w:sz w:val="24"/>
          <w:szCs w:val="24"/>
        </w:rPr>
        <w:t xml:space="preserve"> </w:t>
      </w:r>
      <w:r w:rsidR="007E7479">
        <w:rPr>
          <w:rFonts w:ascii="Times New Roman" w:hAnsi="Times New Roman" w:cs="Times New Roman"/>
        </w:rPr>
        <w:t>A pál</w:t>
      </w:r>
      <w:r w:rsidR="00D20C7F">
        <w:rPr>
          <w:rFonts w:ascii="Times New Roman" w:hAnsi="Times New Roman" w:cs="Times New Roman"/>
        </w:rPr>
        <w:t>yázatot a Tömörkény Községi Önkormányzat 6646 Tömörkény, Ifjúság u. 8</w:t>
      </w:r>
      <w:r w:rsidR="007E7479">
        <w:rPr>
          <w:rFonts w:ascii="Times New Roman" w:hAnsi="Times New Roman" w:cs="Times New Roman"/>
        </w:rPr>
        <w:t>. szám alá, a pályázati kiírás mellékletét képező formanyomtatványon, személyesen vagy meghatalmazott útján kell eljuttatni.</w:t>
      </w:r>
    </w:p>
    <w:p w:rsidR="00A11265" w:rsidRDefault="00A11265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265" w:rsidRDefault="00A11265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B2A" w:rsidRDefault="00D14B2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B2A" w:rsidRDefault="00D14B2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479" w:rsidRDefault="007E7479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479" w:rsidRDefault="007E7479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85F" w:rsidRPr="00807E4A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E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Az ösztöndíj </w:t>
      </w:r>
      <w:r w:rsidR="002F34B6">
        <w:rPr>
          <w:rFonts w:ascii="Times New Roman" w:hAnsi="Times New Roman" w:cs="Times New Roman"/>
          <w:b/>
          <w:sz w:val="24"/>
          <w:szCs w:val="24"/>
          <w:u w:val="single"/>
        </w:rPr>
        <w:t>szemeszterenkénti</w:t>
      </w:r>
      <w:r w:rsidRPr="00807E4A">
        <w:rPr>
          <w:rFonts w:ascii="Times New Roman" w:hAnsi="Times New Roman" w:cs="Times New Roman"/>
          <w:b/>
          <w:sz w:val="24"/>
          <w:szCs w:val="24"/>
          <w:u w:val="single"/>
        </w:rPr>
        <w:t xml:space="preserve">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7E4A" w:rsidRPr="00A63DEA" w:rsidRDefault="00807E4A" w:rsidP="00807E4A">
      <w:pPr>
        <w:pStyle w:val="NormlWeb"/>
        <w:jc w:val="both"/>
        <w:rPr>
          <w:color w:val="000000" w:themeColor="text1"/>
        </w:rPr>
      </w:pPr>
      <w:r w:rsidRPr="00A63DEA">
        <w:rPr>
          <w:color w:val="000000" w:themeColor="text1"/>
        </w:rPr>
        <w:t xml:space="preserve">Az ösztöndíj szemeszterenkénti összege </w:t>
      </w:r>
      <w:r w:rsidR="002F34B6">
        <w:rPr>
          <w:color w:val="000000" w:themeColor="text1"/>
        </w:rPr>
        <w:t>150.000Ft./szemeszter</w:t>
      </w:r>
      <w:r w:rsidRPr="00A63DEA">
        <w:rPr>
          <w:color w:val="000000" w:themeColor="text1"/>
        </w:rPr>
        <w:t>, melyet a támogatott keretlétszámot is figyelembe véve nem haladhatja meg az EFOP 3.9.2-16-2017-00005 számú projekt költségvetésében erre a célra biztosított összeget, a folyósítást követő években pedig a települési önkormányzat költségvetésében erre a célra biztosított összeget.</w:t>
      </w:r>
    </w:p>
    <w:p w:rsidR="00807E4A" w:rsidRPr="00A63DEA" w:rsidRDefault="00807E4A" w:rsidP="00807E4A">
      <w:pPr>
        <w:pStyle w:val="NormlWeb"/>
        <w:jc w:val="both"/>
        <w:rPr>
          <w:color w:val="000000" w:themeColor="text1"/>
        </w:rPr>
      </w:pPr>
      <w:r w:rsidRPr="00A63DEA">
        <w:rPr>
          <w:color w:val="000000" w:themeColor="text1"/>
        </w:rPr>
        <w:t>Az ösztöndíjat a támogatási szerződés aláírásától és a jogviszony igazolásától kell folyósítani. Ezt követően igazolt szemeszterenként, október 10.-ig, illetve március 10-ig kell a pályázó által megadott számlaszámra átutalni. Az ösztöndíj fedezetét a projekt ideje alatt az EFOP 3.9.2-16-2017-00005 számú projekt</w:t>
      </w:r>
      <w:r w:rsidR="002F34B6">
        <w:rPr>
          <w:color w:val="000000" w:themeColor="text1"/>
        </w:rPr>
        <w:t xml:space="preserve"> költségvetése biztosítja.</w:t>
      </w:r>
    </w:p>
    <w:p w:rsidR="0038685F" w:rsidRPr="00E149E8" w:rsidRDefault="0038685F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color w:val="000000" w:themeColor="text1"/>
        </w:rPr>
        <w:t xml:space="preserve">A beérkezett pályázatokról a </w:t>
      </w:r>
      <w:r w:rsidR="00D20C7F">
        <w:rPr>
          <w:sz w:val="22"/>
          <w:szCs w:val="22"/>
        </w:rPr>
        <w:t>Tömörkény Község</w:t>
      </w:r>
      <w:r w:rsidR="002F34B6">
        <w:rPr>
          <w:sz w:val="22"/>
          <w:szCs w:val="22"/>
        </w:rPr>
        <w:t>i Önkormányza</w:t>
      </w:r>
      <w:r w:rsidR="00D20C7F">
        <w:rPr>
          <w:sz w:val="22"/>
          <w:szCs w:val="22"/>
        </w:rPr>
        <w:t>t Képviselő-testülete</w:t>
      </w:r>
      <w:r>
        <w:rPr>
          <w:sz w:val="22"/>
          <w:szCs w:val="22"/>
        </w:rPr>
        <w:t xml:space="preserve"> </w:t>
      </w:r>
      <w:r w:rsidRPr="00A63DEA">
        <w:rPr>
          <w:color w:val="000000" w:themeColor="text1"/>
        </w:rPr>
        <w:t>az alábbi szempontokat mérlegelve dönt:</w:t>
      </w:r>
    </w:p>
    <w:p w:rsidR="00807E4A" w:rsidRPr="00A63DEA" w:rsidRDefault="00807E4A" w:rsidP="00807E4A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  <w:rPr>
          <w:i/>
          <w:color w:val="000000" w:themeColor="text1"/>
        </w:rPr>
      </w:pPr>
      <w:r w:rsidRPr="00A63DEA">
        <w:rPr>
          <w:color w:val="000000" w:themeColor="text1"/>
        </w:rPr>
        <w:t>A munkakör betöltéséhez szükséges képzettség indokoltsága.</w:t>
      </w:r>
    </w:p>
    <w:p w:rsidR="00807E4A" w:rsidRPr="00A63DEA" w:rsidRDefault="00807E4A" w:rsidP="00807E4A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  <w:rPr>
          <w:i/>
          <w:color w:val="000000" w:themeColor="text1"/>
        </w:rPr>
      </w:pPr>
      <w:r w:rsidRPr="00A63DEA">
        <w:rPr>
          <w:color w:val="000000" w:themeColor="text1"/>
        </w:rPr>
        <w:t>Az intézménynél eltöltött munkaviszony időtartama.</w:t>
      </w:r>
    </w:p>
    <w:p w:rsidR="00807E4A" w:rsidRPr="00A63DEA" w:rsidRDefault="00807E4A" w:rsidP="00807E4A">
      <w:pPr>
        <w:pStyle w:val="NormlWeb"/>
        <w:jc w:val="both"/>
        <w:rPr>
          <w:color w:val="000000" w:themeColor="text1"/>
        </w:rPr>
      </w:pPr>
      <w:r w:rsidRPr="00A63DEA">
        <w:rPr>
          <w:color w:val="000000" w:themeColor="text1"/>
        </w:rPr>
        <w:t xml:space="preserve">A beérkezett pályázatokat a </w:t>
      </w:r>
      <w:r w:rsidR="00D20C7F">
        <w:rPr>
          <w:sz w:val="22"/>
          <w:szCs w:val="22"/>
        </w:rPr>
        <w:t>Tömörkény Község</w:t>
      </w:r>
      <w:r w:rsidR="002F34B6">
        <w:rPr>
          <w:sz w:val="22"/>
          <w:szCs w:val="22"/>
        </w:rPr>
        <w:t>i Önkormányzat</w:t>
      </w:r>
      <w:r w:rsidRPr="00A63DEA">
        <w:rPr>
          <w:color w:val="000000" w:themeColor="text1"/>
        </w:rPr>
        <w:t xml:space="preserve"> </w:t>
      </w:r>
      <w:r w:rsidR="00D20C7F">
        <w:rPr>
          <w:color w:val="000000" w:themeColor="text1"/>
        </w:rPr>
        <w:t xml:space="preserve">Képviselő-testülete </w:t>
      </w:r>
      <w:r w:rsidRPr="00A63DEA">
        <w:rPr>
          <w:color w:val="000000" w:themeColor="text1"/>
        </w:rPr>
        <w:t xml:space="preserve">bírálja el. A </w:t>
      </w:r>
      <w:r w:rsidR="00D20C7F">
        <w:rPr>
          <w:sz w:val="22"/>
          <w:szCs w:val="22"/>
        </w:rPr>
        <w:t>Képviselő-testülete</w:t>
      </w:r>
      <w:r w:rsidRPr="00A63DEA">
        <w:rPr>
          <w:color w:val="000000" w:themeColor="text1"/>
        </w:rPr>
        <w:t xml:space="preserve"> a pályázók sorrendjéről és a támogatottak személyéről minden év </w:t>
      </w:r>
      <w:r w:rsidRPr="00A63DEA">
        <w:rPr>
          <w:rStyle w:val="Kiemels2"/>
          <w:color w:val="000000" w:themeColor="text1"/>
        </w:rPr>
        <w:t>július 30.</w:t>
      </w:r>
      <w:r w:rsidRPr="00A63DEA">
        <w:rPr>
          <w:color w:val="000000" w:themeColor="text1"/>
        </w:rPr>
        <w:t xml:space="preserve"> napjáig dönt. A döntését arra a körülményre figyelemmel köteles meghozni, hogy az ösztöndíjjal támogatottak összlétszáma egyetlen esetben sem haladhatja meg az adott évi pályázati kiírásban szereplő létszámot.</w:t>
      </w:r>
    </w:p>
    <w:p w:rsidR="00807E4A" w:rsidRPr="00A63DEA" w:rsidRDefault="00807E4A" w:rsidP="00807E4A">
      <w:pPr>
        <w:pStyle w:val="Cmsor1"/>
        <w:jc w:val="both"/>
        <w:rPr>
          <w:b w:val="0"/>
          <w:color w:val="000000" w:themeColor="text1"/>
        </w:rPr>
      </w:pPr>
      <w:r w:rsidRPr="00A63DEA">
        <w:rPr>
          <w:b w:val="0"/>
          <w:color w:val="000000" w:themeColor="text1"/>
        </w:rPr>
        <w:t xml:space="preserve">A pályázót a pályázat eredményéről a település polgármestere írásban értesíti. A sikeres pályázóval a polgármester a pályázat eredményéről szóló értesítés kézhezvételétől számított 15 napon belül támogatási szerződést köt. Amennyiben a pályázó a támogatási szerződést határidőn belül, bármely okból nem köti meg, úgy a polgármester a </w:t>
      </w:r>
      <w:r w:rsidR="00D20C7F">
        <w:rPr>
          <w:b w:val="0"/>
          <w:sz w:val="22"/>
          <w:szCs w:val="22"/>
        </w:rPr>
        <w:t>Képviselő-testület</w:t>
      </w:r>
      <w:r w:rsidRPr="002F34B6">
        <w:rPr>
          <w:b w:val="0"/>
          <w:color w:val="000000" w:themeColor="text1"/>
        </w:rPr>
        <w:t xml:space="preserve"> </w:t>
      </w:r>
      <w:r w:rsidRPr="00A63DEA">
        <w:rPr>
          <w:b w:val="0"/>
          <w:color w:val="000000" w:themeColor="text1"/>
        </w:rPr>
        <w:t>által felállított sorrendben a következő, ugyanazon típusú pályázatot benyújtóval köt támogatási szerződést.</w:t>
      </w:r>
    </w:p>
    <w:p w:rsidR="00807E4A" w:rsidRPr="00A63DEA" w:rsidRDefault="00807E4A" w:rsidP="00807E4A">
      <w:pPr>
        <w:rPr>
          <w:color w:val="000000" w:themeColor="text1"/>
        </w:rPr>
      </w:pPr>
    </w:p>
    <w:p w:rsidR="0042722C" w:rsidRPr="002F34B6" w:rsidRDefault="00DB459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rStyle w:val="Kiemels"/>
          <w:color w:val="000000" w:themeColor="text1"/>
        </w:rPr>
        <w:t>a)</w:t>
      </w:r>
      <w:r w:rsidRPr="00A63DEA">
        <w:rPr>
          <w:color w:val="000000" w:themeColor="text1"/>
        </w:rPr>
        <w:t xml:space="preserve"> a dolgozó képzettségét igazoló dokumentumot</w:t>
      </w: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rStyle w:val="Kiemels"/>
          <w:color w:val="000000" w:themeColor="text1"/>
        </w:rPr>
        <w:t>b)</w:t>
      </w:r>
      <w:r w:rsidRPr="00A63DEA">
        <w:rPr>
          <w:color w:val="000000" w:themeColor="text1"/>
        </w:rPr>
        <w:t xml:space="preserve"> lakcímkártya és személyigazolvány másolatát vagy más személyazonosításra alkalmas (fényképet és személyes adatokat tartalmazó) okmányt </w:t>
      </w: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rStyle w:val="Kiemels"/>
          <w:color w:val="000000" w:themeColor="text1"/>
        </w:rPr>
        <w:t>c)</w:t>
      </w:r>
      <w:r w:rsidRPr="00A63DEA">
        <w:rPr>
          <w:color w:val="000000" w:themeColor="text1"/>
        </w:rPr>
        <w:t xml:space="preserve"> europass önéletrajzot és motivációs levelet</w:t>
      </w: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color w:val="000000" w:themeColor="text1"/>
        </w:rPr>
        <w:t>d) munkáltatói igazolást határozatlan idejű munkaviszonyról,</w:t>
      </w: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color w:val="000000" w:themeColor="text1"/>
        </w:rPr>
        <w:t>e) a pályázó nyilatkozatát arról, hogy más forrásból ösztöndíjban nem részesül</w:t>
      </w: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color w:val="000000" w:themeColor="text1"/>
        </w:rPr>
        <w:t>f) egyéb, a pályázati kiírásban meghatározott dokumentumokat.</w:t>
      </w:r>
    </w:p>
    <w:p w:rsidR="00851352" w:rsidRDefault="00851352" w:rsidP="008513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4B2A" w:rsidRDefault="00D14B2A" w:rsidP="00807E4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B2A" w:rsidRDefault="00D14B2A" w:rsidP="00807E4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B2A" w:rsidRDefault="00D14B2A" w:rsidP="00807E4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E4A" w:rsidRDefault="00DB4595" w:rsidP="00807E4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Az ösztöndíjjal járó lényeges kötelezettségek, azok megszegéséhez főződő jogkövetkezmények:</w:t>
      </w:r>
    </w:p>
    <w:p w:rsidR="00807E4A" w:rsidRDefault="00807E4A" w:rsidP="00807E4A">
      <w:pPr>
        <w:pStyle w:val="Nincstrkz"/>
        <w:jc w:val="both"/>
        <w:rPr>
          <w:rStyle w:val="Kiemels2"/>
          <w:color w:val="000000" w:themeColor="text1"/>
        </w:rPr>
      </w:pPr>
    </w:p>
    <w:p w:rsidR="00807E4A" w:rsidRPr="00807E4A" w:rsidRDefault="00807E4A" w:rsidP="00807E4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DEA">
        <w:rPr>
          <w:rStyle w:val="Kiemels2"/>
          <w:color w:val="000000" w:themeColor="text1"/>
        </w:rPr>
        <w:t>Az ösztöndíjban részesülő dolgozók kötelezettsége</w:t>
      </w:r>
    </w:p>
    <w:p w:rsidR="00807E4A" w:rsidRPr="00A63DEA" w:rsidRDefault="00807E4A" w:rsidP="00807E4A">
      <w:pPr>
        <w:pStyle w:val="NormlWeb"/>
        <w:numPr>
          <w:ilvl w:val="0"/>
          <w:numId w:val="6"/>
        </w:numPr>
        <w:jc w:val="both"/>
        <w:rPr>
          <w:color w:val="000000" w:themeColor="text1"/>
        </w:rPr>
      </w:pPr>
      <w:r w:rsidRPr="00A63DEA">
        <w:rPr>
          <w:color w:val="000000" w:themeColor="text1"/>
        </w:rPr>
        <w:t xml:space="preserve">az előírt tanulmányi kötelezettségének eleget tenni, </w:t>
      </w:r>
    </w:p>
    <w:p w:rsidR="00807E4A" w:rsidRPr="00A63DEA" w:rsidRDefault="00807E4A" w:rsidP="00807E4A">
      <w:pPr>
        <w:pStyle w:val="NormlWeb"/>
        <w:numPr>
          <w:ilvl w:val="0"/>
          <w:numId w:val="6"/>
        </w:numPr>
        <w:jc w:val="both"/>
        <w:rPr>
          <w:color w:val="000000" w:themeColor="text1"/>
        </w:rPr>
      </w:pPr>
      <w:r w:rsidRPr="00A63DEA">
        <w:rPr>
          <w:color w:val="000000" w:themeColor="text1"/>
        </w:rPr>
        <w:t>hallgatói jogviszonyában beállt változásokat a polgármester felé 15 napon belül bejelenteni,</w:t>
      </w:r>
    </w:p>
    <w:p w:rsidR="00807E4A" w:rsidRPr="00A63DEA" w:rsidRDefault="00807E4A" w:rsidP="00807E4A">
      <w:pPr>
        <w:pStyle w:val="NormlWeb"/>
        <w:numPr>
          <w:ilvl w:val="0"/>
          <w:numId w:val="6"/>
        </w:numPr>
        <w:jc w:val="both"/>
        <w:rPr>
          <w:color w:val="000000" w:themeColor="text1"/>
        </w:rPr>
      </w:pPr>
      <w:r w:rsidRPr="00A63DEA">
        <w:rPr>
          <w:color w:val="000000" w:themeColor="text1"/>
        </w:rPr>
        <w:t>a végzettség megszerzését igazoló oklevelet, tanúsítványt, vagy más igazoló dokumentumot az átadást követő 8 napon belül a polgármester felé benyújtani.</w:t>
      </w: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7E4A" w:rsidRPr="00A63DEA" w:rsidRDefault="00807E4A" w:rsidP="00807E4A">
      <w:pPr>
        <w:pStyle w:val="NormlWeb"/>
        <w:spacing w:before="0" w:beforeAutospacing="0" w:after="0" w:afterAutospacing="0"/>
        <w:rPr>
          <w:color w:val="000000" w:themeColor="text1"/>
        </w:rPr>
      </w:pPr>
      <w:r w:rsidRPr="00A63DEA">
        <w:rPr>
          <w:color w:val="000000" w:themeColor="text1"/>
        </w:rPr>
        <w:t>Az ösztöndíjra való jogosultságot meg kell szüntetni, ha:</w:t>
      </w: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rStyle w:val="Kiemels"/>
          <w:color w:val="000000" w:themeColor="text1"/>
        </w:rPr>
        <w:t>a)</w:t>
      </w:r>
      <w:r w:rsidRPr="00A63DEA">
        <w:rPr>
          <w:color w:val="000000" w:themeColor="text1"/>
        </w:rPr>
        <w:t xml:space="preserve"> a hallgatói jogviszony bármely okból megszűnik,</w:t>
      </w: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rStyle w:val="Kiemels"/>
          <w:color w:val="000000" w:themeColor="text1"/>
        </w:rPr>
        <w:t>b)</w:t>
      </w:r>
      <w:r w:rsidRPr="00A63DEA">
        <w:rPr>
          <w:color w:val="000000" w:themeColor="text1"/>
        </w:rPr>
        <w:t xml:space="preserve"> az ösztöndíjban részesülő dolgozó munkaviszonya megszűnik,</w:t>
      </w: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rStyle w:val="Kiemels"/>
          <w:color w:val="000000" w:themeColor="text1"/>
        </w:rPr>
        <w:t>c)</w:t>
      </w:r>
      <w:r w:rsidRPr="00A63DEA">
        <w:rPr>
          <w:color w:val="000000" w:themeColor="text1"/>
        </w:rPr>
        <w:t xml:space="preserve"> a pályázó az ösztöndíjra való jogosultság megszüntetését méltányolható okból kéri.</w:t>
      </w: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:rsidR="00807E4A" w:rsidRPr="00A63DEA" w:rsidRDefault="00807E4A" w:rsidP="00807E4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A63DEA">
        <w:rPr>
          <w:color w:val="000000" w:themeColor="text1"/>
        </w:rPr>
        <w:t xml:space="preserve">Az ösztöndíjban részesült személy a folyósított ösztöndíj vagy annak időarányos részének visszafizetésére kötelezhető, ha kötelezettségének önhibájából nem tesz eleget. Az ösztöndíj megszüntetéséről és a visszafizetés elrendeléséről a polgármester dönt. Az ösztöndíjat egy összegben, az elrendeléstől számított 30 napon belül kell visszafizetni. A polgármester 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15 napon belül kell benyújtani. </w:t>
      </w:r>
    </w:p>
    <w:p w:rsidR="00C425C0" w:rsidRDefault="00C425C0" w:rsidP="00DF1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kiírásban nem szereplő kérdésekben a </w:t>
      </w:r>
      <w:r w:rsidR="00CB3669">
        <w:rPr>
          <w:rFonts w:ascii="Times New Roman" w:hAnsi="Times New Roman" w:cs="Times New Roman"/>
          <w:sz w:val="24"/>
          <w:szCs w:val="24"/>
        </w:rPr>
        <w:t>Szabályzat</w:t>
      </w:r>
      <w:r>
        <w:rPr>
          <w:rFonts w:ascii="Times New Roman" w:hAnsi="Times New Roman" w:cs="Times New Roman"/>
          <w:sz w:val="24"/>
          <w:szCs w:val="24"/>
        </w:rPr>
        <w:t xml:space="preserve"> rendelkezései az irányadók.</w:t>
      </w:r>
    </w:p>
    <w:p w:rsidR="007A440B" w:rsidRDefault="007A440B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A440B" w:rsidRDefault="007A440B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7A440B" w:rsidSect="00036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0B" w:rsidRDefault="0085230B" w:rsidP="00A11265">
      <w:pPr>
        <w:spacing w:after="0" w:line="240" w:lineRule="auto"/>
      </w:pPr>
      <w:r>
        <w:separator/>
      </w:r>
    </w:p>
  </w:endnote>
  <w:endnote w:type="continuationSeparator" w:id="1">
    <w:p w:rsidR="0085230B" w:rsidRDefault="0085230B" w:rsidP="00A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0658"/>
      <w:docPartObj>
        <w:docPartGallery w:val="Page Numbers (Bottom of Page)"/>
        <w:docPartUnique/>
      </w:docPartObj>
    </w:sdtPr>
    <w:sdtContent>
      <w:p w:rsidR="00A11265" w:rsidRDefault="00496A18">
        <w:pPr>
          <w:pStyle w:val="llb"/>
          <w:jc w:val="center"/>
        </w:pPr>
        <w:fldSimple w:instr=" PAGE   \* MERGEFORMAT ">
          <w:r w:rsidR="00D20C7F">
            <w:rPr>
              <w:noProof/>
            </w:rPr>
            <w:t>3</w:t>
          </w:r>
        </w:fldSimple>
      </w:p>
    </w:sdtContent>
  </w:sdt>
  <w:p w:rsidR="00A11265" w:rsidRDefault="00A1126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0B" w:rsidRDefault="0085230B" w:rsidP="00A11265">
      <w:pPr>
        <w:spacing w:after="0" w:line="240" w:lineRule="auto"/>
      </w:pPr>
      <w:r>
        <w:separator/>
      </w:r>
    </w:p>
  </w:footnote>
  <w:footnote w:type="continuationSeparator" w:id="1">
    <w:p w:rsidR="0085230B" w:rsidRDefault="0085230B" w:rsidP="00A1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17A"/>
    <w:multiLevelType w:val="hybridMultilevel"/>
    <w:tmpl w:val="9ED6F454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E96"/>
    <w:multiLevelType w:val="hybridMultilevel"/>
    <w:tmpl w:val="CCC2C484"/>
    <w:lvl w:ilvl="0" w:tplc="83EA4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26572"/>
    <w:multiLevelType w:val="hybridMultilevel"/>
    <w:tmpl w:val="30C2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C7D22"/>
    <w:multiLevelType w:val="hybridMultilevel"/>
    <w:tmpl w:val="3A1A85C0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744E4"/>
    <w:multiLevelType w:val="hybridMultilevel"/>
    <w:tmpl w:val="DAA0B7FE"/>
    <w:lvl w:ilvl="0" w:tplc="6A18933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F7412E"/>
    <w:multiLevelType w:val="hybridMultilevel"/>
    <w:tmpl w:val="8B3A96AC"/>
    <w:lvl w:ilvl="0" w:tplc="A4C6E5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690"/>
    <w:rsid w:val="00000CB4"/>
    <w:rsid w:val="000049C0"/>
    <w:rsid w:val="000055FD"/>
    <w:rsid w:val="00036E67"/>
    <w:rsid w:val="000A4572"/>
    <w:rsid w:val="000E342F"/>
    <w:rsid w:val="0014277C"/>
    <w:rsid w:val="0014353D"/>
    <w:rsid w:val="00146711"/>
    <w:rsid w:val="00192690"/>
    <w:rsid w:val="001C38E1"/>
    <w:rsid w:val="002021F2"/>
    <w:rsid w:val="00294020"/>
    <w:rsid w:val="002F34B6"/>
    <w:rsid w:val="00334455"/>
    <w:rsid w:val="0038685F"/>
    <w:rsid w:val="003A4FBA"/>
    <w:rsid w:val="003A7C6C"/>
    <w:rsid w:val="004206CC"/>
    <w:rsid w:val="0042722C"/>
    <w:rsid w:val="004357CE"/>
    <w:rsid w:val="00496A18"/>
    <w:rsid w:val="004D6DEA"/>
    <w:rsid w:val="004F7B45"/>
    <w:rsid w:val="0050208E"/>
    <w:rsid w:val="0052585F"/>
    <w:rsid w:val="00551C8C"/>
    <w:rsid w:val="00583384"/>
    <w:rsid w:val="005C0F19"/>
    <w:rsid w:val="00611F50"/>
    <w:rsid w:val="006240A5"/>
    <w:rsid w:val="00632C96"/>
    <w:rsid w:val="006B551D"/>
    <w:rsid w:val="006B7C31"/>
    <w:rsid w:val="006D6FF6"/>
    <w:rsid w:val="00740070"/>
    <w:rsid w:val="007A3B97"/>
    <w:rsid w:val="007A440B"/>
    <w:rsid w:val="007E7479"/>
    <w:rsid w:val="00807E4A"/>
    <w:rsid w:val="0081436D"/>
    <w:rsid w:val="0083011E"/>
    <w:rsid w:val="00834BFA"/>
    <w:rsid w:val="00851352"/>
    <w:rsid w:val="0085230B"/>
    <w:rsid w:val="00856F9C"/>
    <w:rsid w:val="00863596"/>
    <w:rsid w:val="008B32F4"/>
    <w:rsid w:val="008D3A30"/>
    <w:rsid w:val="009516CE"/>
    <w:rsid w:val="00A11265"/>
    <w:rsid w:val="00A647F7"/>
    <w:rsid w:val="00A92C8C"/>
    <w:rsid w:val="00AD0A54"/>
    <w:rsid w:val="00AF3723"/>
    <w:rsid w:val="00B11B86"/>
    <w:rsid w:val="00B54793"/>
    <w:rsid w:val="00B96224"/>
    <w:rsid w:val="00BC054A"/>
    <w:rsid w:val="00BE13C9"/>
    <w:rsid w:val="00C425C0"/>
    <w:rsid w:val="00CA0039"/>
    <w:rsid w:val="00CB3669"/>
    <w:rsid w:val="00CE10F5"/>
    <w:rsid w:val="00CF1B12"/>
    <w:rsid w:val="00D03AEA"/>
    <w:rsid w:val="00D06481"/>
    <w:rsid w:val="00D14B2A"/>
    <w:rsid w:val="00D20C7F"/>
    <w:rsid w:val="00D53F33"/>
    <w:rsid w:val="00D87E3B"/>
    <w:rsid w:val="00D914C0"/>
    <w:rsid w:val="00DB4595"/>
    <w:rsid w:val="00DD4754"/>
    <w:rsid w:val="00DF1F84"/>
    <w:rsid w:val="00E00DA5"/>
    <w:rsid w:val="00E149E8"/>
    <w:rsid w:val="00E75B48"/>
    <w:rsid w:val="00E9343E"/>
    <w:rsid w:val="00E9496A"/>
    <w:rsid w:val="00ED2A86"/>
    <w:rsid w:val="00F0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E67"/>
  </w:style>
  <w:style w:type="paragraph" w:styleId="Cmsor1">
    <w:name w:val="heading 1"/>
    <w:basedOn w:val="Norml"/>
    <w:next w:val="Norml"/>
    <w:link w:val="Cmsor1Char"/>
    <w:qFormat/>
    <w:rsid w:val="00851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1265"/>
  </w:style>
  <w:style w:type="paragraph" w:styleId="llb">
    <w:name w:val="footer"/>
    <w:basedOn w:val="Norml"/>
    <w:link w:val="llbChar"/>
    <w:uiPriority w:val="99"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265"/>
  </w:style>
  <w:style w:type="paragraph" w:styleId="NormlWeb">
    <w:name w:val="Normal (Web)"/>
    <w:basedOn w:val="Norml"/>
    <w:uiPriority w:val="99"/>
    <w:rsid w:val="0085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5135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51352"/>
    <w:rPr>
      <w:i/>
      <w:iCs/>
    </w:rPr>
  </w:style>
  <w:style w:type="character" w:styleId="Kiemels2">
    <w:name w:val="Strong"/>
    <w:basedOn w:val="Bekezdsalapbettpusa"/>
    <w:uiPriority w:val="22"/>
    <w:qFormat/>
    <w:rsid w:val="00B11B86"/>
    <w:rPr>
      <w:b/>
      <w:bCs/>
    </w:rPr>
  </w:style>
  <w:style w:type="paragraph" w:styleId="Listaszerbekezds">
    <w:name w:val="List Paragraph"/>
    <w:basedOn w:val="Norml"/>
    <w:uiPriority w:val="34"/>
    <w:qFormat/>
    <w:rsid w:val="00DF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Ákosi Ádám Gábor</dc:creator>
  <cp:lastModifiedBy>Felhasználó</cp:lastModifiedBy>
  <cp:revision>4</cp:revision>
  <cp:lastPrinted>2018-05-10T11:54:00Z</cp:lastPrinted>
  <dcterms:created xsi:type="dcterms:W3CDTF">2018-05-17T09:25:00Z</dcterms:created>
  <dcterms:modified xsi:type="dcterms:W3CDTF">2018-05-17T09:38:00Z</dcterms:modified>
</cp:coreProperties>
</file>